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C2F6" w14:textId="1645D2F7" w:rsidR="002D63FC" w:rsidRPr="007A7505" w:rsidRDefault="00B9446A">
      <w:pPr>
        <w:rPr>
          <w:rFonts w:ascii="Times New Roman" w:eastAsia="Roboto Slab" w:hAnsi="Times New Roman" w:cs="Times New Roman"/>
          <w:kern w:val="24"/>
          <w:position w:val="1"/>
          <w:sz w:val="32"/>
          <w:szCs w:val="32"/>
          <w:lang w:val="en-US"/>
        </w:rPr>
      </w:pPr>
      <w:r w:rsidRPr="007A7505">
        <w:rPr>
          <w:rFonts w:ascii="Times New Roman" w:eastAsia="Roboto Slab" w:hAnsi="Times New Roman" w:cs="Times New Roman"/>
          <w:kern w:val="24"/>
          <w:position w:val="1"/>
          <w:sz w:val="32"/>
          <w:szCs w:val="32"/>
          <w:lang w:val="en-US"/>
        </w:rPr>
        <w:t>PPC vs. AP Exam</w:t>
      </w:r>
    </w:p>
    <w:p w14:paraId="0FBB00AF" w14:textId="35864523" w:rsidR="00B9446A" w:rsidRDefault="00B9446A" w:rsidP="007A7505">
      <w:pPr>
        <w:spacing w:before="200" w:after="0" w:line="216" w:lineRule="auto"/>
        <w:rPr>
          <w:rFonts w:ascii="Times New Roman" w:eastAsia="Times New Roman" w:hAnsi="Times New Roman" w:cs="Times New Roman"/>
          <w:sz w:val="32"/>
          <w:szCs w:val="32"/>
          <w:lang w:val="en-US"/>
        </w:rPr>
      </w:pPr>
      <w:r w:rsidRPr="00B9446A">
        <w:rPr>
          <w:rFonts w:ascii="Times New Roman" w:eastAsia="Roboto Slab" w:hAnsi="Times New Roman" w:cs="Times New Roman"/>
          <w:b/>
          <w:bCs/>
          <w:kern w:val="24"/>
          <w:sz w:val="32"/>
          <w:szCs w:val="32"/>
          <w:lang w:val="en-US"/>
        </w:rPr>
        <w:t>Let’s compare free-response items</w:t>
      </w:r>
    </w:p>
    <w:p w14:paraId="7B172B80" w14:textId="77777777" w:rsidR="007A7505" w:rsidRPr="007A7505" w:rsidRDefault="007A7505" w:rsidP="007A7505">
      <w:pPr>
        <w:spacing w:before="200" w:after="0" w:line="216" w:lineRule="auto"/>
        <w:rPr>
          <w:rFonts w:ascii="Times New Roman" w:eastAsia="Times New Roman" w:hAnsi="Times New Roman" w:cs="Times New Roman"/>
          <w:sz w:val="16"/>
          <w:szCs w:val="16"/>
          <w:lang w:val="en-US"/>
        </w:rPr>
      </w:pPr>
    </w:p>
    <w:p w14:paraId="45B69FEE" w14:textId="77777777" w:rsidR="00B9446A" w:rsidRPr="00B9446A" w:rsidRDefault="00B9446A" w:rsidP="00B9446A">
      <w:pPr>
        <w:pStyle w:val="NormalWeb"/>
        <w:spacing w:before="200" w:beforeAutospacing="0" w:after="0" w:afterAutospacing="0" w:line="216" w:lineRule="auto"/>
      </w:pPr>
      <w:r w:rsidRPr="00B9446A">
        <w:rPr>
          <w:rFonts w:eastAsia="Roboto"/>
          <w:b/>
          <w:bCs/>
          <w:kern w:val="24"/>
        </w:rPr>
        <w:t>For discussion:</w:t>
      </w:r>
    </w:p>
    <w:p w14:paraId="0A225949" w14:textId="77777777" w:rsidR="00B9446A" w:rsidRPr="00B9446A" w:rsidRDefault="00B9446A" w:rsidP="00B9446A">
      <w:pPr>
        <w:pStyle w:val="ListParagraph"/>
        <w:numPr>
          <w:ilvl w:val="0"/>
          <w:numId w:val="1"/>
        </w:numPr>
        <w:spacing w:line="216" w:lineRule="auto"/>
      </w:pPr>
      <w:r w:rsidRPr="00B9446A">
        <w:rPr>
          <w:rFonts w:eastAsia="Roboto"/>
          <w:kern w:val="24"/>
        </w:rPr>
        <w:t xml:space="preserve">How is the sample PPC item similar to the AP Exam item?  </w:t>
      </w:r>
    </w:p>
    <w:p w14:paraId="62C8079B" w14:textId="77777777" w:rsidR="00B9446A" w:rsidRPr="00B9446A" w:rsidRDefault="00B9446A" w:rsidP="00B9446A">
      <w:pPr>
        <w:pStyle w:val="ListParagraph"/>
        <w:numPr>
          <w:ilvl w:val="0"/>
          <w:numId w:val="1"/>
        </w:numPr>
        <w:spacing w:line="216" w:lineRule="auto"/>
      </w:pPr>
      <w:r w:rsidRPr="00B9446A">
        <w:rPr>
          <w:rFonts w:eastAsia="Roboto"/>
          <w:kern w:val="24"/>
        </w:rPr>
        <w:t>How is the sample PPC item different?</w:t>
      </w:r>
    </w:p>
    <w:p w14:paraId="445A30F3" w14:textId="77777777" w:rsidR="00B9446A" w:rsidRPr="00B9446A" w:rsidRDefault="00B9446A" w:rsidP="00B9446A">
      <w:pPr>
        <w:pStyle w:val="ListParagraph"/>
        <w:numPr>
          <w:ilvl w:val="0"/>
          <w:numId w:val="1"/>
        </w:numPr>
        <w:spacing w:line="216" w:lineRule="auto"/>
      </w:pPr>
      <w:r w:rsidRPr="00B9446A">
        <w:rPr>
          <w:rFonts w:eastAsia="Roboto"/>
          <w:kern w:val="24"/>
        </w:rPr>
        <w:t>What can the PPC item tell you about student progress that the AP Exam item might not be able to?</w:t>
      </w:r>
    </w:p>
    <w:p w14:paraId="07CE379C" w14:textId="77777777" w:rsidR="00B9446A" w:rsidRPr="007A7505" w:rsidRDefault="00B9446A" w:rsidP="00B9446A">
      <w:pPr>
        <w:spacing w:line="216" w:lineRule="auto"/>
        <w:rPr>
          <w:rFonts w:ascii="Times New Roman" w:hAnsi="Times New Roman" w:cs="Times New Roman"/>
          <w:b/>
          <w:bCs/>
          <w:sz w:val="16"/>
          <w:szCs w:val="16"/>
          <w:lang w:val="en-US"/>
        </w:rPr>
      </w:pPr>
    </w:p>
    <w:p w14:paraId="63EEE24C" w14:textId="2A9DEE5D" w:rsidR="00B9446A" w:rsidRPr="00B9446A" w:rsidRDefault="00B9446A" w:rsidP="00B9446A">
      <w:pPr>
        <w:spacing w:line="216" w:lineRule="auto"/>
        <w:rPr>
          <w:rFonts w:ascii="Times New Roman" w:hAnsi="Times New Roman" w:cs="Times New Roman"/>
          <w:sz w:val="24"/>
          <w:szCs w:val="24"/>
          <w:lang w:val="en-US"/>
        </w:rPr>
      </w:pPr>
      <w:r w:rsidRPr="00B9446A">
        <w:rPr>
          <w:rFonts w:ascii="Times New Roman" w:hAnsi="Times New Roman" w:cs="Times New Roman"/>
          <w:b/>
          <w:bCs/>
          <w:sz w:val="24"/>
          <w:szCs w:val="24"/>
          <w:lang w:val="en-US"/>
        </w:rPr>
        <w:t xml:space="preserve">Unit 1 PPC FRQ:  Cultural Presentation: 1 minute </w:t>
      </w:r>
    </w:p>
    <w:p w14:paraId="4C83ADDC" w14:textId="0D381CA3" w:rsidR="00B9446A" w:rsidRPr="00B9446A" w:rsidRDefault="00B9446A" w:rsidP="00B9446A">
      <w:pPr>
        <w:spacing w:line="216" w:lineRule="auto"/>
        <w:rPr>
          <w:rFonts w:ascii="Times New Roman" w:hAnsi="Times New Roman" w:cs="Times New Roman"/>
          <w:sz w:val="24"/>
          <w:szCs w:val="24"/>
          <w:lang w:val="es-ES"/>
        </w:rPr>
      </w:pPr>
      <w:r w:rsidRPr="00B9446A">
        <w:rPr>
          <w:rFonts w:ascii="Times New Roman" w:hAnsi="Times New Roman" w:cs="Times New Roman"/>
          <w:sz w:val="24"/>
          <w:szCs w:val="24"/>
          <w:lang w:val="es-ES"/>
        </w:rPr>
        <w:t>¿</w:t>
      </w:r>
      <w:r w:rsidRPr="00B9446A">
        <w:rPr>
          <w:rFonts w:ascii="Times New Roman" w:hAnsi="Times New Roman" w:cs="Times New Roman"/>
          <w:i/>
          <w:iCs/>
          <w:sz w:val="24"/>
          <w:szCs w:val="24"/>
          <w:lang w:val="es-ES"/>
        </w:rPr>
        <w:t>Qué tipo de eventos o actividades se consideran típicos del verano en una comunidad del mundo hispanohablante que te sea familiar</w:t>
      </w:r>
      <w:r w:rsidRPr="00B9446A">
        <w:rPr>
          <w:rFonts w:ascii="Times New Roman" w:hAnsi="Times New Roman" w:cs="Times New Roman"/>
          <w:sz w:val="24"/>
          <w:szCs w:val="24"/>
          <w:lang w:val="es-ES"/>
        </w:rPr>
        <w:t>?  En tu presentación, puedes referirte a lo que has estudiado, vivido, observado, etc.</w:t>
      </w:r>
    </w:p>
    <w:p w14:paraId="3CAF5F33" w14:textId="2EE3F408" w:rsidR="00B9446A" w:rsidRPr="007A7505" w:rsidRDefault="00B9446A" w:rsidP="00B9446A">
      <w:pPr>
        <w:spacing w:line="216" w:lineRule="auto"/>
        <w:rPr>
          <w:rFonts w:ascii="Times New Roman" w:hAnsi="Times New Roman" w:cs="Times New Roman"/>
          <w:sz w:val="16"/>
          <w:szCs w:val="16"/>
          <w:lang w:val="es-ES"/>
        </w:rPr>
      </w:pPr>
    </w:p>
    <w:p w14:paraId="00136B70" w14:textId="77777777" w:rsidR="00B9446A" w:rsidRPr="00B9446A" w:rsidRDefault="00B9446A" w:rsidP="00B9446A">
      <w:pPr>
        <w:spacing w:after="0" w:line="240" w:lineRule="auto"/>
        <w:rPr>
          <w:rFonts w:ascii="Times New Roman" w:eastAsia="Times New Roman" w:hAnsi="Times New Roman" w:cs="Times New Roman"/>
          <w:sz w:val="24"/>
          <w:szCs w:val="24"/>
          <w:lang w:val="en-US"/>
        </w:rPr>
      </w:pPr>
      <w:r w:rsidRPr="00B9446A">
        <w:rPr>
          <w:rFonts w:ascii="Times New Roman" w:eastAsiaTheme="minorEastAsia" w:hAnsi="Times New Roman" w:cs="Times New Roman"/>
          <w:b/>
          <w:bCs/>
          <w:color w:val="1E1E1E"/>
          <w:kern w:val="24"/>
          <w:sz w:val="24"/>
          <w:szCs w:val="24"/>
          <w:lang w:val="en-US"/>
        </w:rPr>
        <w:t>2016 AP Spanish Language and Culture Exam: Cultural Comparison</w:t>
      </w:r>
    </w:p>
    <w:p w14:paraId="7A159BD6" w14:textId="13E220A6" w:rsidR="00B9446A" w:rsidRPr="007A7505" w:rsidRDefault="00B9446A" w:rsidP="007A7505">
      <w:pPr>
        <w:spacing w:after="0" w:line="240" w:lineRule="auto"/>
        <w:rPr>
          <w:rFonts w:ascii="Times New Roman" w:eastAsia="Times New Roman" w:hAnsi="Times New Roman" w:cs="Times New Roman"/>
          <w:sz w:val="24"/>
          <w:szCs w:val="24"/>
        </w:rPr>
      </w:pPr>
      <w:r w:rsidRPr="00B9446A">
        <w:rPr>
          <w:rFonts w:ascii="Times New Roman" w:eastAsiaTheme="minorEastAsia" w:hAnsi="Times New Roman" w:cs="Times New Roman"/>
          <w:i/>
          <w:iCs/>
          <w:color w:val="000000" w:themeColor="text1"/>
          <w:kern w:val="24"/>
          <w:sz w:val="24"/>
          <w:szCs w:val="24"/>
          <w:lang w:val="es-ES"/>
        </w:rPr>
        <w:t xml:space="preserve">¿Qué tipo de eventos o actividades se consideran una expresión de la identidad cultural en tu comunidad? Compara tus observaciones acerca de las comunidades en las que has vivido con tus observaciones de una región del mundo hispanohablante que te sea familiar. </w:t>
      </w:r>
      <w:r w:rsidRPr="00B9446A">
        <w:rPr>
          <w:rFonts w:ascii="Times New Roman" w:eastAsiaTheme="minorEastAsia" w:hAnsi="Times New Roman" w:cs="Times New Roman"/>
          <w:color w:val="000000" w:themeColor="text1"/>
          <w:kern w:val="24"/>
          <w:sz w:val="24"/>
          <w:szCs w:val="24"/>
          <w:lang w:val="es-ES"/>
        </w:rPr>
        <w:t>En tu presentación, puedes referirte a lo que has estudiado, vivido, observado, etc.</w:t>
      </w:r>
    </w:p>
    <w:p w14:paraId="7348A3A4" w14:textId="2D4D1D44" w:rsidR="00B9446A" w:rsidRDefault="00B9446A" w:rsidP="00B9446A">
      <w:pPr>
        <w:spacing w:line="216" w:lineRule="auto"/>
      </w:pPr>
      <w:bookmarkStart w:id="0" w:name="_GoBack"/>
      <w:bookmarkEnd w:id="0"/>
    </w:p>
    <w:p w14:paraId="02687A72" w14:textId="77777777" w:rsidR="007A7505" w:rsidRPr="00B9446A" w:rsidRDefault="007A7505" w:rsidP="00B9446A">
      <w:pPr>
        <w:spacing w:line="216" w:lineRule="auto"/>
      </w:pPr>
    </w:p>
    <w:p w14:paraId="322FF39E" w14:textId="77777777" w:rsidR="007A7505" w:rsidRPr="007A7505" w:rsidRDefault="007A7505" w:rsidP="007A7505">
      <w:pPr>
        <w:rPr>
          <w:rFonts w:ascii="Times New Roman" w:eastAsia="Roboto Slab" w:hAnsi="Times New Roman" w:cs="Times New Roman"/>
          <w:kern w:val="24"/>
          <w:position w:val="1"/>
          <w:sz w:val="32"/>
          <w:szCs w:val="32"/>
          <w:lang w:val="en-US"/>
        </w:rPr>
      </w:pPr>
      <w:r w:rsidRPr="007A7505">
        <w:rPr>
          <w:rFonts w:ascii="Times New Roman" w:eastAsia="Roboto Slab" w:hAnsi="Times New Roman" w:cs="Times New Roman"/>
          <w:kern w:val="24"/>
          <w:position w:val="1"/>
          <w:sz w:val="32"/>
          <w:szCs w:val="32"/>
          <w:lang w:val="en-US"/>
        </w:rPr>
        <w:t>PPC vs. AP Exam</w:t>
      </w:r>
    </w:p>
    <w:p w14:paraId="74A1B55C" w14:textId="77777777" w:rsidR="007A7505" w:rsidRPr="00B9446A" w:rsidRDefault="007A7505" w:rsidP="007A7505">
      <w:pPr>
        <w:spacing w:before="200" w:after="0" w:line="216" w:lineRule="auto"/>
        <w:rPr>
          <w:rFonts w:ascii="Times New Roman" w:eastAsia="Times New Roman" w:hAnsi="Times New Roman" w:cs="Times New Roman"/>
          <w:sz w:val="32"/>
          <w:szCs w:val="32"/>
          <w:lang w:val="en-US"/>
        </w:rPr>
      </w:pPr>
      <w:r w:rsidRPr="00B9446A">
        <w:rPr>
          <w:rFonts w:ascii="Times New Roman" w:eastAsia="Roboto Slab" w:hAnsi="Times New Roman" w:cs="Times New Roman"/>
          <w:b/>
          <w:bCs/>
          <w:kern w:val="24"/>
          <w:sz w:val="32"/>
          <w:szCs w:val="32"/>
          <w:lang w:val="en-US"/>
        </w:rPr>
        <w:t>Let’s compare free-response items</w:t>
      </w:r>
    </w:p>
    <w:p w14:paraId="7AB776C4" w14:textId="77777777" w:rsidR="007A7505" w:rsidRPr="007A7505" w:rsidRDefault="007A7505" w:rsidP="007A7505">
      <w:pPr>
        <w:rPr>
          <w:rFonts w:ascii="Times New Roman" w:eastAsia="Roboto Slab" w:hAnsi="Times New Roman" w:cs="Times New Roman"/>
          <w:kern w:val="24"/>
          <w:position w:val="1"/>
          <w:sz w:val="16"/>
          <w:szCs w:val="16"/>
          <w:lang w:val="en-US"/>
        </w:rPr>
      </w:pPr>
    </w:p>
    <w:p w14:paraId="6B543037" w14:textId="77777777" w:rsidR="007A7505" w:rsidRPr="00B9446A" w:rsidRDefault="007A7505" w:rsidP="007A7505">
      <w:pPr>
        <w:pStyle w:val="NormalWeb"/>
        <w:spacing w:before="200" w:beforeAutospacing="0" w:after="0" w:afterAutospacing="0" w:line="216" w:lineRule="auto"/>
      </w:pPr>
      <w:r w:rsidRPr="00B9446A">
        <w:rPr>
          <w:rFonts w:eastAsia="Roboto"/>
          <w:b/>
          <w:bCs/>
          <w:kern w:val="24"/>
        </w:rPr>
        <w:t>For discussion:</w:t>
      </w:r>
    </w:p>
    <w:p w14:paraId="17CAA74B" w14:textId="77777777" w:rsidR="007A7505" w:rsidRPr="00B9446A" w:rsidRDefault="007A7505" w:rsidP="007A7505">
      <w:pPr>
        <w:pStyle w:val="ListParagraph"/>
        <w:numPr>
          <w:ilvl w:val="0"/>
          <w:numId w:val="1"/>
        </w:numPr>
        <w:spacing w:line="216" w:lineRule="auto"/>
      </w:pPr>
      <w:r w:rsidRPr="00B9446A">
        <w:rPr>
          <w:rFonts w:eastAsia="Roboto"/>
          <w:kern w:val="24"/>
        </w:rPr>
        <w:t xml:space="preserve">How is the sample PPC item similar to the AP Exam item?  </w:t>
      </w:r>
    </w:p>
    <w:p w14:paraId="54809EB8" w14:textId="77777777" w:rsidR="007A7505" w:rsidRPr="00B9446A" w:rsidRDefault="007A7505" w:rsidP="007A7505">
      <w:pPr>
        <w:pStyle w:val="ListParagraph"/>
        <w:numPr>
          <w:ilvl w:val="0"/>
          <w:numId w:val="1"/>
        </w:numPr>
        <w:spacing w:line="216" w:lineRule="auto"/>
      </w:pPr>
      <w:r w:rsidRPr="00B9446A">
        <w:rPr>
          <w:rFonts w:eastAsia="Roboto"/>
          <w:kern w:val="24"/>
        </w:rPr>
        <w:t>How is the sample PPC item different?</w:t>
      </w:r>
    </w:p>
    <w:p w14:paraId="6555D4B4" w14:textId="77777777" w:rsidR="007A7505" w:rsidRPr="00B9446A" w:rsidRDefault="007A7505" w:rsidP="007A7505">
      <w:pPr>
        <w:pStyle w:val="ListParagraph"/>
        <w:numPr>
          <w:ilvl w:val="0"/>
          <w:numId w:val="1"/>
        </w:numPr>
        <w:spacing w:line="216" w:lineRule="auto"/>
      </w:pPr>
      <w:r w:rsidRPr="00B9446A">
        <w:rPr>
          <w:rFonts w:eastAsia="Roboto"/>
          <w:kern w:val="24"/>
        </w:rPr>
        <w:t>What can the PPC item tell you about student progress that the AP Exam item might not be able to?</w:t>
      </w:r>
    </w:p>
    <w:p w14:paraId="28CDF1C2" w14:textId="77777777" w:rsidR="007A7505" w:rsidRPr="007A7505" w:rsidRDefault="007A7505" w:rsidP="007A7505">
      <w:pPr>
        <w:spacing w:line="216" w:lineRule="auto"/>
        <w:rPr>
          <w:rFonts w:ascii="Times New Roman" w:hAnsi="Times New Roman" w:cs="Times New Roman"/>
          <w:b/>
          <w:bCs/>
          <w:sz w:val="16"/>
          <w:szCs w:val="16"/>
          <w:lang w:val="en-US"/>
        </w:rPr>
      </w:pPr>
    </w:p>
    <w:p w14:paraId="7FC05652" w14:textId="77777777" w:rsidR="007A7505" w:rsidRPr="00B9446A" w:rsidRDefault="007A7505" w:rsidP="007A7505">
      <w:pPr>
        <w:spacing w:line="216" w:lineRule="auto"/>
        <w:rPr>
          <w:rFonts w:ascii="Times New Roman" w:hAnsi="Times New Roman" w:cs="Times New Roman"/>
          <w:sz w:val="24"/>
          <w:szCs w:val="24"/>
          <w:lang w:val="en-US"/>
        </w:rPr>
      </w:pPr>
      <w:r w:rsidRPr="00B9446A">
        <w:rPr>
          <w:rFonts w:ascii="Times New Roman" w:hAnsi="Times New Roman" w:cs="Times New Roman"/>
          <w:b/>
          <w:bCs/>
          <w:sz w:val="24"/>
          <w:szCs w:val="24"/>
          <w:lang w:val="en-US"/>
        </w:rPr>
        <w:t xml:space="preserve">Unit 1 PPC FRQ:  Cultural Presentation: 1 minute </w:t>
      </w:r>
    </w:p>
    <w:p w14:paraId="10BC867F" w14:textId="77777777" w:rsidR="007A7505" w:rsidRPr="00B9446A" w:rsidRDefault="007A7505" w:rsidP="007A7505">
      <w:pPr>
        <w:spacing w:line="216" w:lineRule="auto"/>
        <w:rPr>
          <w:rFonts w:ascii="Times New Roman" w:hAnsi="Times New Roman" w:cs="Times New Roman"/>
          <w:sz w:val="24"/>
          <w:szCs w:val="24"/>
          <w:lang w:val="es-ES"/>
        </w:rPr>
      </w:pPr>
      <w:r w:rsidRPr="00B9446A">
        <w:rPr>
          <w:rFonts w:ascii="Times New Roman" w:hAnsi="Times New Roman" w:cs="Times New Roman"/>
          <w:sz w:val="24"/>
          <w:szCs w:val="24"/>
          <w:lang w:val="es-ES"/>
        </w:rPr>
        <w:t>¿</w:t>
      </w:r>
      <w:r w:rsidRPr="00B9446A">
        <w:rPr>
          <w:rFonts w:ascii="Times New Roman" w:hAnsi="Times New Roman" w:cs="Times New Roman"/>
          <w:i/>
          <w:iCs/>
          <w:sz w:val="24"/>
          <w:szCs w:val="24"/>
          <w:lang w:val="es-ES"/>
        </w:rPr>
        <w:t>Qué tipo de eventos o actividades se consideran típicos del verano en una comunidad del mundo hispanohablante que te sea familiar</w:t>
      </w:r>
      <w:r w:rsidRPr="00B9446A">
        <w:rPr>
          <w:rFonts w:ascii="Times New Roman" w:hAnsi="Times New Roman" w:cs="Times New Roman"/>
          <w:sz w:val="24"/>
          <w:szCs w:val="24"/>
          <w:lang w:val="es-ES"/>
        </w:rPr>
        <w:t>?  En tu presentación, puedes referirte a lo que has estudiado, vivido, observado, etc.</w:t>
      </w:r>
    </w:p>
    <w:p w14:paraId="2B806F9C" w14:textId="77777777" w:rsidR="007A7505" w:rsidRPr="007A7505" w:rsidRDefault="007A7505" w:rsidP="007A7505">
      <w:pPr>
        <w:spacing w:line="216" w:lineRule="auto"/>
        <w:rPr>
          <w:rFonts w:ascii="Times New Roman" w:hAnsi="Times New Roman" w:cs="Times New Roman"/>
          <w:sz w:val="16"/>
          <w:szCs w:val="16"/>
          <w:lang w:val="es-ES"/>
        </w:rPr>
      </w:pPr>
    </w:p>
    <w:p w14:paraId="7946735C" w14:textId="77777777" w:rsidR="007A7505" w:rsidRPr="00B9446A" w:rsidRDefault="007A7505" w:rsidP="007A7505">
      <w:pPr>
        <w:spacing w:after="0" w:line="240" w:lineRule="auto"/>
        <w:rPr>
          <w:rFonts w:ascii="Times New Roman" w:eastAsia="Times New Roman" w:hAnsi="Times New Roman" w:cs="Times New Roman"/>
          <w:sz w:val="24"/>
          <w:szCs w:val="24"/>
          <w:lang w:val="en-US"/>
        </w:rPr>
      </w:pPr>
      <w:r w:rsidRPr="00B9446A">
        <w:rPr>
          <w:rFonts w:ascii="Times New Roman" w:eastAsiaTheme="minorEastAsia" w:hAnsi="Times New Roman" w:cs="Times New Roman"/>
          <w:b/>
          <w:bCs/>
          <w:color w:val="1E1E1E"/>
          <w:kern w:val="24"/>
          <w:sz w:val="24"/>
          <w:szCs w:val="24"/>
          <w:lang w:val="en-US"/>
        </w:rPr>
        <w:t>2016 AP Spanish Language and Culture Exam: Cultural Comparison</w:t>
      </w:r>
    </w:p>
    <w:p w14:paraId="2B2ABB41" w14:textId="650B3D38" w:rsidR="00B9446A" w:rsidRPr="007A7505" w:rsidRDefault="007A7505" w:rsidP="007A7505">
      <w:pPr>
        <w:spacing w:after="0" w:line="240" w:lineRule="auto"/>
        <w:rPr>
          <w:rFonts w:ascii="Times New Roman" w:eastAsia="Times New Roman" w:hAnsi="Times New Roman" w:cs="Times New Roman"/>
          <w:sz w:val="24"/>
          <w:szCs w:val="24"/>
        </w:rPr>
      </w:pPr>
      <w:r w:rsidRPr="00B9446A">
        <w:rPr>
          <w:rFonts w:ascii="Times New Roman" w:eastAsiaTheme="minorEastAsia" w:hAnsi="Times New Roman" w:cs="Times New Roman"/>
          <w:i/>
          <w:iCs/>
          <w:color w:val="000000" w:themeColor="text1"/>
          <w:kern w:val="24"/>
          <w:sz w:val="24"/>
          <w:szCs w:val="24"/>
          <w:lang w:val="es-ES"/>
        </w:rPr>
        <w:t xml:space="preserve">¿Qué tipo de eventos o actividades se consideran una expresión de la identidad cultural en tu comunidad? Compara tus observaciones acerca de las comunidades en las que has vivido con tus observaciones de una región del mundo hispanohablante que te sea familiar. </w:t>
      </w:r>
      <w:r w:rsidRPr="00B9446A">
        <w:rPr>
          <w:rFonts w:ascii="Times New Roman" w:eastAsiaTheme="minorEastAsia" w:hAnsi="Times New Roman" w:cs="Times New Roman"/>
          <w:color w:val="000000" w:themeColor="text1"/>
          <w:kern w:val="24"/>
          <w:sz w:val="24"/>
          <w:szCs w:val="24"/>
          <w:lang w:val="es-ES"/>
        </w:rPr>
        <w:t>En tu presentación, puedes referirte a lo que has estudiado, vivido, observado, etc.</w:t>
      </w:r>
    </w:p>
    <w:sectPr w:rsidR="00B9446A" w:rsidRPr="007A7505" w:rsidSect="00372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Slab">
    <w:altName w:val="Arial"/>
    <w:panose1 w:val="00000000000000000000"/>
    <w:charset w:val="00"/>
    <w:family w:val="roman"/>
    <w:notTrueType/>
    <w:pitch w:val="default"/>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2508"/>
    <w:multiLevelType w:val="hybridMultilevel"/>
    <w:tmpl w:val="C7708F1A"/>
    <w:lvl w:ilvl="0" w:tplc="5852B516">
      <w:start w:val="1"/>
      <w:numFmt w:val="bullet"/>
      <w:lvlText w:val="•"/>
      <w:lvlJc w:val="left"/>
      <w:pPr>
        <w:tabs>
          <w:tab w:val="num" w:pos="720"/>
        </w:tabs>
        <w:ind w:left="720" w:hanging="360"/>
      </w:pPr>
      <w:rPr>
        <w:rFonts w:ascii="Arial" w:hAnsi="Arial" w:hint="default"/>
      </w:rPr>
    </w:lvl>
    <w:lvl w:ilvl="1" w:tplc="C29EDBE8" w:tentative="1">
      <w:start w:val="1"/>
      <w:numFmt w:val="bullet"/>
      <w:lvlText w:val="•"/>
      <w:lvlJc w:val="left"/>
      <w:pPr>
        <w:tabs>
          <w:tab w:val="num" w:pos="1440"/>
        </w:tabs>
        <w:ind w:left="1440" w:hanging="360"/>
      </w:pPr>
      <w:rPr>
        <w:rFonts w:ascii="Arial" w:hAnsi="Arial" w:hint="default"/>
      </w:rPr>
    </w:lvl>
    <w:lvl w:ilvl="2" w:tplc="DD966BDA" w:tentative="1">
      <w:start w:val="1"/>
      <w:numFmt w:val="bullet"/>
      <w:lvlText w:val="•"/>
      <w:lvlJc w:val="left"/>
      <w:pPr>
        <w:tabs>
          <w:tab w:val="num" w:pos="2160"/>
        </w:tabs>
        <w:ind w:left="2160" w:hanging="360"/>
      </w:pPr>
      <w:rPr>
        <w:rFonts w:ascii="Arial" w:hAnsi="Arial" w:hint="default"/>
      </w:rPr>
    </w:lvl>
    <w:lvl w:ilvl="3" w:tplc="FB00E0B0" w:tentative="1">
      <w:start w:val="1"/>
      <w:numFmt w:val="bullet"/>
      <w:lvlText w:val="•"/>
      <w:lvlJc w:val="left"/>
      <w:pPr>
        <w:tabs>
          <w:tab w:val="num" w:pos="2880"/>
        </w:tabs>
        <w:ind w:left="2880" w:hanging="360"/>
      </w:pPr>
      <w:rPr>
        <w:rFonts w:ascii="Arial" w:hAnsi="Arial" w:hint="default"/>
      </w:rPr>
    </w:lvl>
    <w:lvl w:ilvl="4" w:tplc="526453F6" w:tentative="1">
      <w:start w:val="1"/>
      <w:numFmt w:val="bullet"/>
      <w:lvlText w:val="•"/>
      <w:lvlJc w:val="left"/>
      <w:pPr>
        <w:tabs>
          <w:tab w:val="num" w:pos="3600"/>
        </w:tabs>
        <w:ind w:left="3600" w:hanging="360"/>
      </w:pPr>
      <w:rPr>
        <w:rFonts w:ascii="Arial" w:hAnsi="Arial" w:hint="default"/>
      </w:rPr>
    </w:lvl>
    <w:lvl w:ilvl="5" w:tplc="6C9880F2" w:tentative="1">
      <w:start w:val="1"/>
      <w:numFmt w:val="bullet"/>
      <w:lvlText w:val="•"/>
      <w:lvlJc w:val="left"/>
      <w:pPr>
        <w:tabs>
          <w:tab w:val="num" w:pos="4320"/>
        </w:tabs>
        <w:ind w:left="4320" w:hanging="360"/>
      </w:pPr>
      <w:rPr>
        <w:rFonts w:ascii="Arial" w:hAnsi="Arial" w:hint="default"/>
      </w:rPr>
    </w:lvl>
    <w:lvl w:ilvl="6" w:tplc="5184B56A" w:tentative="1">
      <w:start w:val="1"/>
      <w:numFmt w:val="bullet"/>
      <w:lvlText w:val="•"/>
      <w:lvlJc w:val="left"/>
      <w:pPr>
        <w:tabs>
          <w:tab w:val="num" w:pos="5040"/>
        </w:tabs>
        <w:ind w:left="5040" w:hanging="360"/>
      </w:pPr>
      <w:rPr>
        <w:rFonts w:ascii="Arial" w:hAnsi="Arial" w:hint="default"/>
      </w:rPr>
    </w:lvl>
    <w:lvl w:ilvl="7" w:tplc="5988231C" w:tentative="1">
      <w:start w:val="1"/>
      <w:numFmt w:val="bullet"/>
      <w:lvlText w:val="•"/>
      <w:lvlJc w:val="left"/>
      <w:pPr>
        <w:tabs>
          <w:tab w:val="num" w:pos="5760"/>
        </w:tabs>
        <w:ind w:left="5760" w:hanging="360"/>
      </w:pPr>
      <w:rPr>
        <w:rFonts w:ascii="Arial" w:hAnsi="Arial" w:hint="default"/>
      </w:rPr>
    </w:lvl>
    <w:lvl w:ilvl="8" w:tplc="4A68CD6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6A"/>
    <w:rsid w:val="002D63FC"/>
    <w:rsid w:val="00315879"/>
    <w:rsid w:val="00372631"/>
    <w:rsid w:val="007A7505"/>
    <w:rsid w:val="00B94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F051"/>
  <w15:chartTrackingRefBased/>
  <w15:docId w15:val="{65E09D54-B049-4047-AF86-C5944AF0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4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9446A"/>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0340">
      <w:bodyDiv w:val="1"/>
      <w:marLeft w:val="0"/>
      <w:marRight w:val="0"/>
      <w:marTop w:val="0"/>
      <w:marBottom w:val="0"/>
      <w:divBdr>
        <w:top w:val="none" w:sz="0" w:space="0" w:color="auto"/>
        <w:left w:val="none" w:sz="0" w:space="0" w:color="auto"/>
        <w:bottom w:val="none" w:sz="0" w:space="0" w:color="auto"/>
        <w:right w:val="none" w:sz="0" w:space="0" w:color="auto"/>
      </w:divBdr>
    </w:div>
    <w:div w:id="871504514">
      <w:bodyDiv w:val="1"/>
      <w:marLeft w:val="0"/>
      <w:marRight w:val="0"/>
      <w:marTop w:val="0"/>
      <w:marBottom w:val="0"/>
      <w:divBdr>
        <w:top w:val="none" w:sz="0" w:space="0" w:color="auto"/>
        <w:left w:val="none" w:sz="0" w:space="0" w:color="auto"/>
        <w:bottom w:val="none" w:sz="0" w:space="0" w:color="auto"/>
        <w:right w:val="none" w:sz="0" w:space="0" w:color="auto"/>
      </w:divBdr>
    </w:div>
    <w:div w:id="1155563409">
      <w:bodyDiv w:val="1"/>
      <w:marLeft w:val="0"/>
      <w:marRight w:val="0"/>
      <w:marTop w:val="0"/>
      <w:marBottom w:val="0"/>
      <w:divBdr>
        <w:top w:val="none" w:sz="0" w:space="0" w:color="auto"/>
        <w:left w:val="none" w:sz="0" w:space="0" w:color="auto"/>
        <w:bottom w:val="none" w:sz="0" w:space="0" w:color="auto"/>
        <w:right w:val="none" w:sz="0" w:space="0" w:color="auto"/>
      </w:divBdr>
      <w:divsChild>
        <w:div w:id="388849082">
          <w:marLeft w:val="446"/>
          <w:marRight w:val="0"/>
          <w:marTop w:val="200"/>
          <w:marBottom w:val="0"/>
          <w:divBdr>
            <w:top w:val="none" w:sz="0" w:space="0" w:color="auto"/>
            <w:left w:val="none" w:sz="0" w:space="0" w:color="auto"/>
            <w:bottom w:val="none" w:sz="0" w:space="0" w:color="auto"/>
            <w:right w:val="none" w:sz="0" w:space="0" w:color="auto"/>
          </w:divBdr>
        </w:div>
        <w:div w:id="714819879">
          <w:marLeft w:val="446"/>
          <w:marRight w:val="0"/>
          <w:marTop w:val="200"/>
          <w:marBottom w:val="0"/>
          <w:divBdr>
            <w:top w:val="none" w:sz="0" w:space="0" w:color="auto"/>
            <w:left w:val="none" w:sz="0" w:space="0" w:color="auto"/>
            <w:bottom w:val="none" w:sz="0" w:space="0" w:color="auto"/>
            <w:right w:val="none" w:sz="0" w:space="0" w:color="auto"/>
          </w:divBdr>
        </w:div>
        <w:div w:id="376470705">
          <w:marLeft w:val="446"/>
          <w:marRight w:val="0"/>
          <w:marTop w:val="200"/>
          <w:marBottom w:val="0"/>
          <w:divBdr>
            <w:top w:val="none" w:sz="0" w:space="0" w:color="auto"/>
            <w:left w:val="none" w:sz="0" w:space="0" w:color="auto"/>
            <w:bottom w:val="none" w:sz="0" w:space="0" w:color="auto"/>
            <w:right w:val="none" w:sz="0" w:space="0" w:color="auto"/>
          </w:divBdr>
        </w:div>
      </w:divsChild>
    </w:div>
    <w:div w:id="131965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Espana</dc:creator>
  <cp:keywords/>
  <dc:description/>
  <cp:lastModifiedBy>Jorge Espana</cp:lastModifiedBy>
  <cp:revision>2</cp:revision>
  <cp:lastPrinted>2019-07-13T16:19:00Z</cp:lastPrinted>
  <dcterms:created xsi:type="dcterms:W3CDTF">2019-07-02T19:56:00Z</dcterms:created>
  <dcterms:modified xsi:type="dcterms:W3CDTF">2019-07-13T16:21:00Z</dcterms:modified>
</cp:coreProperties>
</file>